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87BD8" w14:textId="77777777" w:rsidR="002A0456" w:rsidRPr="00327D13" w:rsidRDefault="002A0456" w:rsidP="003E2E1A">
      <w:pPr>
        <w:spacing w:line="200" w:lineRule="exact"/>
        <w:ind w:left="284"/>
        <w:rPr>
          <w:sz w:val="20"/>
          <w:szCs w:val="20"/>
          <w:lang w:val="ro-RO"/>
        </w:rPr>
      </w:pPr>
    </w:p>
    <w:p w14:paraId="10A3E237" w14:textId="77777777" w:rsidR="002A0456" w:rsidRPr="00327D13" w:rsidRDefault="003E2E1A" w:rsidP="00B54F24">
      <w:pPr>
        <w:pStyle w:val="Heading1"/>
        <w:spacing w:before="70"/>
        <w:ind w:left="284" w:right="1732"/>
        <w:jc w:val="center"/>
        <w:rPr>
          <w:b w:val="0"/>
          <w:bCs w:val="0"/>
          <w:lang w:val="ro-RO"/>
        </w:rPr>
      </w:pPr>
      <w:r w:rsidRPr="00327D13">
        <w:rPr>
          <w:color w:val="3F3F3F"/>
          <w:w w:val="105"/>
          <w:lang w:val="ro-RO"/>
        </w:rPr>
        <w:t xml:space="preserve">        </w:t>
      </w:r>
      <w:r w:rsidRPr="00327D13">
        <w:rPr>
          <w:rFonts w:eastAsiaTheme="minorHAnsi" w:hAnsiTheme="minorHAnsi"/>
          <w:bCs w:val="0"/>
          <w:color w:val="3F3F3F"/>
          <w:szCs w:val="22"/>
          <w:lang w:val="ro-RO"/>
        </w:rPr>
        <w:t>Anun</w:t>
      </w:r>
      <w:r w:rsidRPr="00327D13">
        <w:rPr>
          <w:rFonts w:eastAsiaTheme="minorHAnsi" w:hAnsiTheme="minorHAnsi"/>
          <w:bCs w:val="0"/>
          <w:color w:val="3F3F3F"/>
          <w:szCs w:val="22"/>
          <w:lang w:val="ro-RO"/>
        </w:rPr>
        <w:t>ț</w:t>
      </w:r>
      <w:r w:rsidRPr="00327D13">
        <w:rPr>
          <w:rFonts w:eastAsiaTheme="minorHAnsi" w:hAnsiTheme="minorHAnsi"/>
          <w:bCs w:val="0"/>
          <w:color w:val="3F3F3F"/>
          <w:szCs w:val="22"/>
          <w:lang w:val="ro-RO"/>
        </w:rPr>
        <w:t xml:space="preserve"> </w:t>
      </w:r>
      <w:r w:rsidR="00A814F6" w:rsidRPr="00327D13">
        <w:rPr>
          <w:rFonts w:eastAsiaTheme="minorHAnsi" w:hAnsiTheme="minorHAnsi"/>
          <w:bCs w:val="0"/>
          <w:color w:val="3F3F3F"/>
          <w:szCs w:val="22"/>
          <w:lang w:val="ro-RO"/>
        </w:rPr>
        <w:t>public</w:t>
      </w:r>
      <w:r w:rsidR="00B54F24" w:rsidRPr="00327D13">
        <w:rPr>
          <w:rFonts w:eastAsiaTheme="minorHAnsi" w:hAnsiTheme="minorHAnsi"/>
          <w:bCs w:val="0"/>
          <w:color w:val="3F3F3F"/>
          <w:szCs w:val="22"/>
          <w:lang w:val="ro-RO"/>
        </w:rPr>
        <w:t xml:space="preserve"> </w:t>
      </w:r>
      <w:r w:rsidR="00A814F6" w:rsidRPr="00327D13">
        <w:rPr>
          <w:color w:val="3F3F3F"/>
          <w:lang w:val="ro-RO"/>
        </w:rPr>
        <w:t>privind</w:t>
      </w:r>
      <w:r w:rsidR="00A814F6" w:rsidRPr="00327D13">
        <w:rPr>
          <w:color w:val="3F3F3F"/>
          <w:spacing w:val="25"/>
          <w:lang w:val="ro-RO"/>
        </w:rPr>
        <w:t xml:space="preserve"> </w:t>
      </w:r>
      <w:r w:rsidR="00B54F24" w:rsidRPr="00327D13">
        <w:rPr>
          <w:color w:val="3F3F3F"/>
          <w:lang w:val="ro-RO"/>
        </w:rPr>
        <w:t>decizia etapei de incadrare</w:t>
      </w:r>
    </w:p>
    <w:p w14:paraId="7A2A1C29" w14:textId="77777777" w:rsidR="002A0456" w:rsidRPr="00327D13" w:rsidRDefault="002A0456" w:rsidP="003E2E1A">
      <w:pPr>
        <w:spacing w:line="220" w:lineRule="exact"/>
        <w:ind w:left="284"/>
        <w:rPr>
          <w:lang w:val="ro-RO"/>
        </w:rPr>
      </w:pPr>
    </w:p>
    <w:p w14:paraId="3C875C56" w14:textId="77777777" w:rsidR="002A0456" w:rsidRPr="00327D13" w:rsidRDefault="002A0456" w:rsidP="003E2E1A">
      <w:pPr>
        <w:spacing w:line="220" w:lineRule="exact"/>
        <w:ind w:left="284"/>
        <w:rPr>
          <w:lang w:val="ro-RO"/>
        </w:rPr>
      </w:pPr>
    </w:p>
    <w:p w14:paraId="2FEE2A6E" w14:textId="77777777" w:rsidR="002A0456" w:rsidRPr="00327D13" w:rsidRDefault="002A0456" w:rsidP="003E2E1A">
      <w:pPr>
        <w:spacing w:before="1" w:line="260" w:lineRule="exact"/>
        <w:ind w:left="284"/>
        <w:rPr>
          <w:sz w:val="26"/>
          <w:szCs w:val="26"/>
          <w:lang w:val="ro-RO"/>
        </w:rPr>
      </w:pPr>
    </w:p>
    <w:p w14:paraId="5EDE99F9" w14:textId="77777777" w:rsidR="002A0456" w:rsidRPr="00327D13" w:rsidRDefault="003E2E1A" w:rsidP="003E2E1A">
      <w:pPr>
        <w:tabs>
          <w:tab w:val="left" w:pos="1465"/>
          <w:tab w:val="left" w:pos="2785"/>
          <w:tab w:val="left" w:pos="3389"/>
          <w:tab w:val="left" w:pos="3808"/>
          <w:tab w:val="left" w:pos="4560"/>
          <w:tab w:val="left" w:pos="5028"/>
          <w:tab w:val="left" w:pos="5270"/>
          <w:tab w:val="left" w:pos="6363"/>
          <w:tab w:val="left" w:pos="6973"/>
          <w:tab w:val="left" w:pos="7087"/>
          <w:tab w:val="left" w:pos="7967"/>
          <w:tab w:val="left" w:pos="9018"/>
        </w:tabs>
        <w:spacing w:line="370" w:lineRule="auto"/>
        <w:ind w:left="284" w:right="286" w:firstLine="702"/>
        <w:jc w:val="both"/>
        <w:rPr>
          <w:rFonts w:ascii="Arial" w:hAnsi="Arial" w:cs="Arial"/>
          <w:color w:val="3F3F3F"/>
          <w:spacing w:val="-2"/>
          <w:w w:val="115"/>
          <w:sz w:val="23"/>
          <w:lang w:val="ro-RO"/>
        </w:rPr>
      </w:pPr>
      <w:r w:rsidRPr="00327D13">
        <w:rPr>
          <w:rFonts w:ascii="Arial" w:hAnsi="Arial" w:cs="Arial"/>
          <w:b/>
          <w:lang w:val="ro-RO"/>
        </w:rPr>
        <w:t>RETELE ELECTRICE ROMANIA S.A.</w:t>
      </w:r>
      <w:r w:rsidR="00B54F24" w:rsidRPr="00327D13">
        <w:rPr>
          <w:rFonts w:ascii="Arial" w:hAnsi="Arial" w:cs="Arial"/>
          <w:b/>
          <w:lang w:val="ro-RO"/>
        </w:rPr>
        <w:t xml:space="preserve">, </w:t>
      </w:r>
      <w:r w:rsidR="00B54F24" w:rsidRPr="00327D13">
        <w:rPr>
          <w:rFonts w:ascii="Arial" w:hAnsi="Arial" w:cs="Arial"/>
          <w:lang w:val="ro-RO"/>
        </w:rPr>
        <w:t>titular al</w:t>
      </w:r>
      <w:r w:rsidR="00A814F6" w:rsidRPr="00327D13">
        <w:rPr>
          <w:rFonts w:ascii="Arial" w:hAnsi="Arial" w:cs="Arial"/>
          <w:color w:val="3F3F3F"/>
          <w:spacing w:val="-2"/>
          <w:w w:val="115"/>
          <w:sz w:val="23"/>
          <w:lang w:val="ro-RO"/>
        </w:rPr>
        <w:t xml:space="preserve"> </w:t>
      </w:r>
      <w:r w:rsidR="00B54F24" w:rsidRPr="00327D13">
        <w:rPr>
          <w:rFonts w:ascii="Arial" w:hAnsi="Arial" w:cs="Arial"/>
          <w:color w:val="3F3F3F"/>
          <w:spacing w:val="-2"/>
          <w:w w:val="115"/>
          <w:sz w:val="23"/>
          <w:lang w:val="ro-RO"/>
        </w:rPr>
        <w:t>proiectului ,,</w:t>
      </w:r>
      <w:r w:rsidR="00B54F24" w:rsidRPr="00327D13">
        <w:rPr>
          <w:rFonts w:ascii="Arial" w:hAnsi="Arial" w:cs="Arial"/>
          <w:b/>
          <w:sz w:val="24"/>
          <w:szCs w:val="24"/>
          <w:lang w:val="ro-RO"/>
        </w:rPr>
        <w:t>MODERNIZARE LEA 20KV AVICOLA BERZOVIA PRIN TRECEREA PARTIALA DIN LEA IN LES A RETELEI MT, TRANSFORMARE PT AERIENE IN PT IN ANVELOPA SI MODERNIZAREA RETELEI JT DIN LOCALITATILE DULEU, REMETEA POGANIS, VALEA MARE, BOCSA-STRADA BINISULUI</w:t>
      </w:r>
      <w:r w:rsidR="00B54F24" w:rsidRPr="00327D13">
        <w:rPr>
          <w:rFonts w:ascii="Arial" w:hAnsi="Arial" w:cs="Arial"/>
          <w:color w:val="3F3F3F"/>
          <w:spacing w:val="-2"/>
          <w:w w:val="115"/>
          <w:sz w:val="23"/>
          <w:lang w:val="ro-RO"/>
        </w:rPr>
        <w:t xml:space="preserve">" </w:t>
      </w:r>
      <w:r w:rsidRPr="00327D13">
        <w:rPr>
          <w:rFonts w:ascii="Arial" w:hAnsi="Arial" w:cs="Arial"/>
          <w:color w:val="3F3F3F"/>
          <w:spacing w:val="-2"/>
          <w:w w:val="115"/>
          <w:sz w:val="23"/>
          <w:lang w:val="ro-RO"/>
        </w:rPr>
        <w:t xml:space="preserve">anunta </w:t>
      </w:r>
      <w:r w:rsidR="00A814F6" w:rsidRPr="00327D13">
        <w:rPr>
          <w:rFonts w:ascii="Arial" w:hAnsi="Arial" w:cs="Arial"/>
          <w:color w:val="3F3F3F"/>
          <w:spacing w:val="-2"/>
          <w:w w:val="115"/>
          <w:sz w:val="23"/>
          <w:lang w:val="ro-RO"/>
        </w:rPr>
        <w:t xml:space="preserve">publicul interesat asupra </w:t>
      </w:r>
      <w:r w:rsidR="00B54F24" w:rsidRPr="00327D13">
        <w:rPr>
          <w:rFonts w:ascii="Arial" w:hAnsi="Arial" w:cs="Arial"/>
          <w:color w:val="3F3F3F"/>
          <w:spacing w:val="-2"/>
          <w:w w:val="115"/>
          <w:sz w:val="23"/>
          <w:lang w:val="ro-RO"/>
        </w:rPr>
        <w:t xml:space="preserve">luarii deciziei etapei de incadrare de catre Directia Judeteana de Mediu </w:t>
      </w:r>
      <w:r w:rsidR="00AA22E5" w:rsidRPr="00327D13">
        <w:rPr>
          <w:rFonts w:ascii="Arial" w:hAnsi="Arial" w:cs="Arial"/>
          <w:color w:val="3F3F3F"/>
          <w:spacing w:val="-2"/>
          <w:w w:val="115"/>
          <w:sz w:val="23"/>
          <w:lang w:val="ro-RO"/>
        </w:rPr>
        <w:t>Caras-Severin, in cadrul procedu</w:t>
      </w:r>
      <w:r w:rsidR="00B54F24" w:rsidRPr="00327D13">
        <w:rPr>
          <w:rFonts w:ascii="Arial" w:hAnsi="Arial" w:cs="Arial"/>
          <w:color w:val="3F3F3F"/>
          <w:spacing w:val="-2"/>
          <w:w w:val="115"/>
          <w:sz w:val="23"/>
          <w:lang w:val="ro-RO"/>
        </w:rPr>
        <w:t xml:space="preserve">rii de evaluare a impactului asupra mediului: </w:t>
      </w:r>
      <w:r w:rsidR="00B54F24" w:rsidRPr="00327D13">
        <w:rPr>
          <w:rFonts w:ascii="Arial" w:hAnsi="Arial" w:cs="Arial"/>
          <w:b/>
          <w:color w:val="3F3F3F"/>
          <w:spacing w:val="-2"/>
          <w:w w:val="115"/>
          <w:sz w:val="23"/>
          <w:lang w:val="ro-RO"/>
        </w:rPr>
        <w:t>fara evaluarea impactului asupra mediului</w:t>
      </w:r>
      <w:r w:rsidR="00B54F24" w:rsidRPr="00327D13">
        <w:rPr>
          <w:rFonts w:ascii="Arial" w:hAnsi="Arial" w:cs="Arial"/>
          <w:color w:val="3F3F3F"/>
          <w:spacing w:val="-2"/>
          <w:w w:val="115"/>
          <w:sz w:val="23"/>
          <w:lang w:val="ro-RO"/>
        </w:rPr>
        <w:t>, pentru proiectul ,,</w:t>
      </w:r>
      <w:r w:rsidR="00B54F24" w:rsidRPr="00327D13">
        <w:rPr>
          <w:rFonts w:ascii="Arial" w:hAnsi="Arial" w:cs="Arial"/>
          <w:b/>
          <w:sz w:val="24"/>
          <w:szCs w:val="24"/>
          <w:lang w:val="ro-RO"/>
        </w:rPr>
        <w:t>MODERNIZARE LEA 20KV AVICOLA BERZOVIA PRIN TRECEREA PARTIALA DIN LEA IN LES A RETELEI MT, TRANSFORMARE PT AERIENE IN PT IN ANVELOPA SI MODERNIZAREA RETELEI JT DIN LOCALITATILE DULEU, REMETEA POGANIS, VALEA MARE, BOCSA-STRADA BINISULUI</w:t>
      </w:r>
      <w:r w:rsidR="00B54F24" w:rsidRPr="00327D13">
        <w:rPr>
          <w:rFonts w:ascii="Arial" w:hAnsi="Arial" w:cs="Arial"/>
          <w:color w:val="3F3F3F"/>
          <w:spacing w:val="-2"/>
          <w:w w:val="115"/>
          <w:sz w:val="23"/>
          <w:lang w:val="ro-RO"/>
        </w:rPr>
        <w:t>", propus a fi amplasat in intravilanul si extravilanul localitatilor  Bocsa, Duleu, Remetea Poganis, Valea Mare.</w:t>
      </w:r>
    </w:p>
    <w:p w14:paraId="1CC5C166" w14:textId="7A01632C" w:rsidR="00B54F24" w:rsidRPr="00327D13" w:rsidRDefault="00B54F24" w:rsidP="003E2E1A">
      <w:pPr>
        <w:tabs>
          <w:tab w:val="left" w:pos="1465"/>
          <w:tab w:val="left" w:pos="2785"/>
          <w:tab w:val="left" w:pos="3389"/>
          <w:tab w:val="left" w:pos="3808"/>
          <w:tab w:val="left" w:pos="4560"/>
          <w:tab w:val="left" w:pos="5028"/>
          <w:tab w:val="left" w:pos="5270"/>
          <w:tab w:val="left" w:pos="6363"/>
          <w:tab w:val="left" w:pos="6973"/>
          <w:tab w:val="left" w:pos="7087"/>
          <w:tab w:val="left" w:pos="7967"/>
          <w:tab w:val="left" w:pos="9018"/>
        </w:tabs>
        <w:spacing w:line="370" w:lineRule="auto"/>
        <w:ind w:left="284" w:right="286" w:firstLine="702"/>
        <w:jc w:val="both"/>
        <w:rPr>
          <w:rFonts w:ascii="Arial" w:hAnsi="Arial" w:cs="Arial"/>
          <w:lang w:val="ro-RO"/>
        </w:rPr>
      </w:pPr>
      <w:r w:rsidRPr="00327D13">
        <w:rPr>
          <w:rFonts w:ascii="Arial" w:hAnsi="Arial" w:cs="Arial"/>
          <w:lang w:val="ro-RO"/>
        </w:rPr>
        <w:t>Proiectul deciziei de incadrare si motivele care o fundamenteaza pot fi consultate la sediul Directiei Judetene de Mediu Caras-Severin din Resita, str. Petru Mai</w:t>
      </w:r>
      <w:r w:rsidR="00327D13" w:rsidRPr="00327D13">
        <w:rPr>
          <w:rFonts w:ascii="Arial" w:hAnsi="Arial" w:cs="Arial"/>
          <w:lang w:val="ro-RO"/>
        </w:rPr>
        <w:t>o</w:t>
      </w:r>
      <w:r w:rsidRPr="00327D13">
        <w:rPr>
          <w:rFonts w:ascii="Arial" w:hAnsi="Arial" w:cs="Arial"/>
          <w:lang w:val="ro-RO"/>
        </w:rPr>
        <w:t>r, nr. 73, in zilele de luni-joi, intre orele 08:00</w:t>
      </w:r>
      <w:r w:rsidR="00B0250C" w:rsidRPr="00327D13">
        <w:rPr>
          <w:rFonts w:ascii="Arial" w:hAnsi="Arial" w:cs="Arial"/>
          <w:lang w:val="ro-RO"/>
        </w:rPr>
        <w:t xml:space="preserve">-15:00, si </w:t>
      </w:r>
      <w:r w:rsidR="00AA22E5" w:rsidRPr="00327D13">
        <w:rPr>
          <w:rFonts w:ascii="Arial" w:hAnsi="Arial" w:cs="Arial"/>
          <w:lang w:val="ro-RO"/>
        </w:rPr>
        <w:t>vineri</w:t>
      </w:r>
      <w:r w:rsidR="00B0250C" w:rsidRPr="00327D13">
        <w:rPr>
          <w:rFonts w:ascii="Arial" w:hAnsi="Arial" w:cs="Arial"/>
          <w:lang w:val="ro-RO"/>
        </w:rPr>
        <w:t xml:space="preserve">, intre orele 08:00-13:00, precum si la urmatoarea adresa de internet </w:t>
      </w:r>
      <w:hyperlink r:id="rId4" w:history="1">
        <w:r w:rsidR="00137EC8" w:rsidRPr="00327D13">
          <w:rPr>
            <w:rStyle w:val="Hyperlink"/>
            <w:rFonts w:ascii="Arial" w:hAnsi="Arial" w:cs="Arial"/>
            <w:lang w:val="ro-RO"/>
          </w:rPr>
          <w:t>www.djmcs.anmap.gov.ro</w:t>
        </w:r>
      </w:hyperlink>
      <w:r w:rsidR="00B0250C" w:rsidRPr="00327D13">
        <w:rPr>
          <w:rFonts w:ascii="Arial" w:hAnsi="Arial" w:cs="Arial"/>
          <w:lang w:val="ro-RO"/>
        </w:rPr>
        <w:t>.</w:t>
      </w:r>
    </w:p>
    <w:p w14:paraId="699914A8" w14:textId="77777777" w:rsidR="00137EC8" w:rsidRPr="00327D13" w:rsidRDefault="00137EC8" w:rsidP="003E2E1A">
      <w:pPr>
        <w:tabs>
          <w:tab w:val="left" w:pos="1465"/>
          <w:tab w:val="left" w:pos="2785"/>
          <w:tab w:val="left" w:pos="3389"/>
          <w:tab w:val="left" w:pos="3808"/>
          <w:tab w:val="left" w:pos="4560"/>
          <w:tab w:val="left" w:pos="5028"/>
          <w:tab w:val="left" w:pos="5270"/>
          <w:tab w:val="left" w:pos="6363"/>
          <w:tab w:val="left" w:pos="6973"/>
          <w:tab w:val="left" w:pos="7087"/>
          <w:tab w:val="left" w:pos="7967"/>
          <w:tab w:val="left" w:pos="9018"/>
        </w:tabs>
        <w:spacing w:line="370" w:lineRule="auto"/>
        <w:ind w:left="284" w:right="286" w:firstLine="702"/>
        <w:jc w:val="both"/>
        <w:rPr>
          <w:rFonts w:ascii="Arial" w:hAnsi="Arial" w:cs="Arial"/>
          <w:lang w:val="ro-RO"/>
        </w:rPr>
      </w:pPr>
    </w:p>
    <w:p w14:paraId="30BA707C" w14:textId="77777777" w:rsidR="00137EC8" w:rsidRPr="00327D13" w:rsidRDefault="00137EC8" w:rsidP="003E2E1A">
      <w:pPr>
        <w:tabs>
          <w:tab w:val="left" w:pos="1465"/>
          <w:tab w:val="left" w:pos="2785"/>
          <w:tab w:val="left" w:pos="3389"/>
          <w:tab w:val="left" w:pos="3808"/>
          <w:tab w:val="left" w:pos="4560"/>
          <w:tab w:val="left" w:pos="5028"/>
          <w:tab w:val="left" w:pos="5270"/>
          <w:tab w:val="left" w:pos="6363"/>
          <w:tab w:val="left" w:pos="6973"/>
          <w:tab w:val="left" w:pos="7087"/>
          <w:tab w:val="left" w:pos="7967"/>
          <w:tab w:val="left" w:pos="9018"/>
        </w:tabs>
        <w:spacing w:line="370" w:lineRule="auto"/>
        <w:ind w:left="284" w:right="286" w:firstLine="702"/>
        <w:jc w:val="both"/>
        <w:rPr>
          <w:rFonts w:ascii="Arial" w:hAnsi="Arial" w:cs="Arial"/>
          <w:color w:val="3F3F3F"/>
          <w:spacing w:val="-2"/>
          <w:w w:val="115"/>
          <w:sz w:val="23"/>
          <w:lang w:val="ro-RO"/>
        </w:rPr>
      </w:pPr>
      <w:r w:rsidRPr="00327D13">
        <w:rPr>
          <w:rFonts w:ascii="Arial" w:hAnsi="Arial" w:cs="Arial"/>
          <w:lang w:val="ro-RO"/>
        </w:rPr>
        <w:t>Publicul interest poate inainta comentarii/observatii la proiectul deciziei de incadrare in termen de 10 zile de la data publicarii anuntului pe pagina de internet a autoritatii competente pentru protectia mediului.</w:t>
      </w:r>
    </w:p>
    <w:p w14:paraId="7B7A1DC2" w14:textId="77777777" w:rsidR="002A0456" w:rsidRPr="00327D13" w:rsidRDefault="00A34A22" w:rsidP="00137EC8">
      <w:pPr>
        <w:tabs>
          <w:tab w:val="left" w:pos="4503"/>
        </w:tabs>
        <w:spacing w:before="240" w:after="120" w:line="360" w:lineRule="auto"/>
        <w:ind w:left="340"/>
        <w:jc w:val="both"/>
        <w:rPr>
          <w:rFonts w:cs="Arial"/>
          <w:color w:val="3F3F3F"/>
          <w:spacing w:val="-2"/>
          <w:w w:val="115"/>
          <w:lang w:val="ro-RO"/>
        </w:rPr>
      </w:pPr>
      <w:r w:rsidRPr="00327D13">
        <w:rPr>
          <w:rFonts w:ascii="Arial" w:hAnsi="Arial" w:cs="Arial"/>
          <w:color w:val="3F3F3F"/>
          <w:spacing w:val="-2"/>
          <w:w w:val="115"/>
          <w:sz w:val="23"/>
          <w:lang w:val="ro-RO"/>
        </w:rPr>
        <w:t xml:space="preserve">      </w:t>
      </w:r>
    </w:p>
    <w:p w14:paraId="16D49E14" w14:textId="77777777" w:rsidR="002A0456" w:rsidRPr="00327D13" w:rsidRDefault="002A0456" w:rsidP="003E2E1A">
      <w:pPr>
        <w:spacing w:line="220" w:lineRule="exact"/>
        <w:ind w:left="284"/>
        <w:jc w:val="both"/>
        <w:rPr>
          <w:lang w:val="ro-RO"/>
        </w:rPr>
      </w:pPr>
    </w:p>
    <w:p w14:paraId="75C12FD1" w14:textId="77777777" w:rsidR="002A0456" w:rsidRPr="00327D13" w:rsidRDefault="002A0456" w:rsidP="003E2E1A">
      <w:pPr>
        <w:spacing w:line="220" w:lineRule="exact"/>
        <w:ind w:left="284"/>
        <w:jc w:val="both"/>
        <w:rPr>
          <w:lang w:val="ro-RO"/>
        </w:rPr>
      </w:pPr>
    </w:p>
    <w:p w14:paraId="0F545ADE" w14:textId="77777777" w:rsidR="002A0456" w:rsidRPr="00327D13" w:rsidRDefault="002A0456" w:rsidP="003E2E1A">
      <w:pPr>
        <w:spacing w:line="220" w:lineRule="exact"/>
        <w:ind w:left="284"/>
        <w:jc w:val="both"/>
        <w:rPr>
          <w:lang w:val="ro-RO"/>
        </w:rPr>
      </w:pPr>
    </w:p>
    <w:p w14:paraId="322EA687" w14:textId="77777777" w:rsidR="00CC40F6" w:rsidRPr="00327D13" w:rsidRDefault="00CC40F6" w:rsidP="003E2E1A">
      <w:pPr>
        <w:spacing w:line="220" w:lineRule="exact"/>
        <w:ind w:left="284"/>
        <w:jc w:val="both"/>
        <w:rPr>
          <w:lang w:val="ro-RO"/>
        </w:rPr>
      </w:pPr>
    </w:p>
    <w:p w14:paraId="42B76581" w14:textId="77777777" w:rsidR="00CC40F6" w:rsidRPr="00327D13" w:rsidRDefault="00CC40F6" w:rsidP="003E2E1A">
      <w:pPr>
        <w:spacing w:line="220" w:lineRule="exact"/>
        <w:ind w:left="284"/>
        <w:jc w:val="both"/>
        <w:rPr>
          <w:lang w:val="ro-RO"/>
        </w:rPr>
      </w:pPr>
    </w:p>
    <w:p w14:paraId="10BDE540" w14:textId="77777777" w:rsidR="00CC40F6" w:rsidRPr="00327D13" w:rsidRDefault="00CC40F6" w:rsidP="003E2E1A">
      <w:pPr>
        <w:spacing w:line="220" w:lineRule="exact"/>
        <w:ind w:left="284"/>
        <w:jc w:val="both"/>
        <w:rPr>
          <w:lang w:val="ro-RO"/>
        </w:rPr>
      </w:pPr>
    </w:p>
    <w:p w14:paraId="6010847E" w14:textId="77777777" w:rsidR="00CC40F6" w:rsidRPr="00327D13" w:rsidRDefault="00CC40F6" w:rsidP="003E2E1A">
      <w:pPr>
        <w:spacing w:line="220" w:lineRule="exact"/>
        <w:ind w:left="284"/>
        <w:jc w:val="both"/>
        <w:rPr>
          <w:lang w:val="ro-RO"/>
        </w:rPr>
      </w:pPr>
    </w:p>
    <w:p w14:paraId="74B7B11C" w14:textId="77777777" w:rsidR="00CC40F6" w:rsidRPr="00327D13" w:rsidRDefault="00CC40F6" w:rsidP="003E2E1A">
      <w:pPr>
        <w:spacing w:line="220" w:lineRule="exact"/>
        <w:ind w:left="284"/>
        <w:jc w:val="both"/>
        <w:rPr>
          <w:lang w:val="ro-RO"/>
        </w:rPr>
      </w:pPr>
    </w:p>
    <w:p w14:paraId="4612691F" w14:textId="77777777" w:rsidR="00CC40F6" w:rsidRPr="00327D13" w:rsidRDefault="00CC40F6" w:rsidP="003E2E1A">
      <w:pPr>
        <w:spacing w:line="220" w:lineRule="exact"/>
        <w:ind w:left="284"/>
        <w:jc w:val="both"/>
        <w:rPr>
          <w:lang w:val="ro-RO"/>
        </w:rPr>
      </w:pPr>
    </w:p>
    <w:p w14:paraId="4B579E1B" w14:textId="77777777" w:rsidR="00CC40F6" w:rsidRPr="00327D13" w:rsidRDefault="00CC40F6" w:rsidP="003E2E1A">
      <w:pPr>
        <w:spacing w:line="220" w:lineRule="exact"/>
        <w:ind w:left="284"/>
        <w:jc w:val="both"/>
        <w:rPr>
          <w:lang w:val="ro-RO"/>
        </w:rPr>
      </w:pPr>
    </w:p>
    <w:p w14:paraId="7B595576" w14:textId="77777777" w:rsidR="00CC40F6" w:rsidRPr="00327D13" w:rsidRDefault="00CC40F6" w:rsidP="003E2E1A">
      <w:pPr>
        <w:spacing w:line="220" w:lineRule="exact"/>
        <w:ind w:left="284"/>
        <w:jc w:val="both"/>
        <w:rPr>
          <w:lang w:val="ro-RO"/>
        </w:rPr>
      </w:pPr>
    </w:p>
    <w:p w14:paraId="2D308009" w14:textId="77777777" w:rsidR="00CC40F6" w:rsidRPr="00327D13" w:rsidRDefault="00CC40F6" w:rsidP="003E2E1A">
      <w:pPr>
        <w:spacing w:line="220" w:lineRule="exact"/>
        <w:ind w:left="284"/>
        <w:jc w:val="both"/>
        <w:rPr>
          <w:lang w:val="ro-RO"/>
        </w:rPr>
      </w:pPr>
    </w:p>
    <w:p w14:paraId="38ACAFF6" w14:textId="77777777" w:rsidR="00CC40F6" w:rsidRPr="00327D13" w:rsidRDefault="00CC40F6" w:rsidP="003E2E1A">
      <w:pPr>
        <w:spacing w:line="220" w:lineRule="exact"/>
        <w:ind w:left="284"/>
        <w:jc w:val="both"/>
        <w:rPr>
          <w:lang w:val="ro-RO"/>
        </w:rPr>
      </w:pPr>
    </w:p>
    <w:p w14:paraId="53E75046" w14:textId="77777777" w:rsidR="00CC40F6" w:rsidRPr="00327D13" w:rsidRDefault="00CC40F6" w:rsidP="003E2E1A">
      <w:pPr>
        <w:spacing w:line="220" w:lineRule="exact"/>
        <w:ind w:left="284"/>
        <w:jc w:val="both"/>
        <w:rPr>
          <w:lang w:val="ro-RO"/>
        </w:rPr>
      </w:pPr>
    </w:p>
    <w:p w14:paraId="6BFF7A73" w14:textId="77777777" w:rsidR="00CC40F6" w:rsidRPr="00327D13" w:rsidRDefault="00CC40F6" w:rsidP="003E2E1A">
      <w:pPr>
        <w:spacing w:line="220" w:lineRule="exact"/>
        <w:ind w:left="284"/>
        <w:jc w:val="both"/>
        <w:rPr>
          <w:lang w:val="ro-RO"/>
        </w:rPr>
      </w:pPr>
    </w:p>
    <w:p w14:paraId="430972A2" w14:textId="77777777" w:rsidR="00CC40F6" w:rsidRPr="00327D13" w:rsidRDefault="00CC40F6" w:rsidP="003E2E1A">
      <w:pPr>
        <w:spacing w:line="220" w:lineRule="exact"/>
        <w:ind w:left="284"/>
        <w:jc w:val="both"/>
        <w:rPr>
          <w:lang w:val="ro-RO"/>
        </w:rPr>
      </w:pPr>
    </w:p>
    <w:sectPr w:rsidR="00CC40F6" w:rsidRPr="00327D13" w:rsidSect="003E2E1A">
      <w:type w:val="continuous"/>
      <w:pgSz w:w="11570" w:h="16490"/>
      <w:pgMar w:top="1560" w:right="938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456"/>
    <w:rsid w:val="000B65B4"/>
    <w:rsid w:val="00115245"/>
    <w:rsid w:val="00137EC8"/>
    <w:rsid w:val="00142145"/>
    <w:rsid w:val="00243401"/>
    <w:rsid w:val="00281E44"/>
    <w:rsid w:val="002A0456"/>
    <w:rsid w:val="00327D13"/>
    <w:rsid w:val="003E2E1A"/>
    <w:rsid w:val="00536640"/>
    <w:rsid w:val="006F6E7F"/>
    <w:rsid w:val="0079158F"/>
    <w:rsid w:val="008333D0"/>
    <w:rsid w:val="008A35AA"/>
    <w:rsid w:val="008F1A17"/>
    <w:rsid w:val="00906A6F"/>
    <w:rsid w:val="00A34A22"/>
    <w:rsid w:val="00A814F6"/>
    <w:rsid w:val="00AA22E5"/>
    <w:rsid w:val="00B0250C"/>
    <w:rsid w:val="00B21C54"/>
    <w:rsid w:val="00B54F24"/>
    <w:rsid w:val="00C53100"/>
    <w:rsid w:val="00CC40F6"/>
    <w:rsid w:val="00E93DBA"/>
    <w:rsid w:val="00EB2CE9"/>
    <w:rsid w:val="00F3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C457"/>
  <w15:docId w15:val="{23863ABB-BB3A-43B1-8898-62CF3B04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5"/>
      <w:outlineLvl w:val="0"/>
    </w:pPr>
    <w:rPr>
      <w:rFonts w:ascii="Arial" w:eastAsia="Arial" w:hAnsi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1"/>
    </w:pPr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34A22"/>
    <w:rPr>
      <w:color w:val="0000FF"/>
      <w:u w:val="single"/>
    </w:rPr>
  </w:style>
  <w:style w:type="character" w:customStyle="1" w:styleId="diasuggestion">
    <w:name w:val="dia_suggestion"/>
    <w:basedOn w:val="DefaultParagraphFont"/>
    <w:rsid w:val="00E93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jmcs.anmap.gov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228</Words>
  <Characters>1328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2026-04-28T12:49:00Z</dcterms:created>
  <dcterms:modified xsi:type="dcterms:W3CDTF">2026-04-28T12:49:00Z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LastSaved">
    <vt:filetime>2025-10-28T00:00:00Z</vt:filetime>
  </property>
</Properties>
</file>